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52AD" w14:textId="295F8E91" w:rsidR="00DB7E18" w:rsidRPr="00122B6A" w:rsidRDefault="00115C3F" w:rsidP="00122B6A">
      <w:pPr>
        <w:jc w:val="right"/>
        <w:rPr>
          <w:rFonts w:asciiTheme="minorHAnsi" w:hAnsiTheme="minorHAnsi" w:cstheme="minorHAnsi"/>
          <w:color w:val="2F5496" w:themeColor="accent1" w:themeShade="BF"/>
          <w:szCs w:val="24"/>
        </w:rPr>
      </w:pPr>
      <w:r w:rsidRPr="00115C3F">
        <w:rPr>
          <w:rFonts w:asciiTheme="minorHAnsi" w:hAnsiTheme="minorHAnsi" w:cstheme="minorHAnsi"/>
          <w:color w:val="0102B1"/>
          <w:szCs w:val="24"/>
        </w:rPr>
        <w:t>31</w:t>
      </w:r>
      <w:r w:rsidR="00926110">
        <w:rPr>
          <w:rFonts w:asciiTheme="minorHAnsi" w:hAnsiTheme="minorHAnsi" w:cstheme="minorHAnsi"/>
          <w:color w:val="0102B1"/>
          <w:szCs w:val="24"/>
        </w:rPr>
        <w:t>.01.2023</w:t>
      </w:r>
    </w:p>
    <w:p w14:paraId="6B2C6562" w14:textId="77777777" w:rsidR="00733FB5" w:rsidRDefault="00733FB5" w:rsidP="00DB7E18">
      <w:pPr>
        <w:spacing w:line="276" w:lineRule="auto"/>
        <w:jc w:val="center"/>
        <w:rPr>
          <w:rFonts w:asciiTheme="minorHAnsi" w:hAnsiTheme="minorHAnsi" w:cstheme="minorHAnsi"/>
          <w:b/>
          <w:bCs/>
          <w:color w:val="0102B1"/>
          <w:sz w:val="32"/>
          <w:szCs w:val="28"/>
        </w:rPr>
      </w:pPr>
    </w:p>
    <w:p w14:paraId="023B2D2A" w14:textId="5FFF960D" w:rsidR="003A36C2" w:rsidRPr="00115C3F" w:rsidRDefault="003A36C2" w:rsidP="00DB7E18">
      <w:pPr>
        <w:spacing w:line="276" w:lineRule="auto"/>
        <w:jc w:val="center"/>
        <w:rPr>
          <w:rFonts w:asciiTheme="minorHAnsi" w:hAnsiTheme="minorHAnsi" w:cstheme="minorHAnsi"/>
          <w:b/>
          <w:bCs/>
          <w:color w:val="0102B1"/>
          <w:sz w:val="32"/>
          <w:szCs w:val="28"/>
        </w:rPr>
      </w:pPr>
      <w:r w:rsidRPr="003A36C2">
        <w:rPr>
          <w:rFonts w:asciiTheme="minorHAnsi" w:hAnsiTheme="minorHAnsi" w:cstheme="minorHAnsi"/>
          <w:b/>
          <w:bCs/>
          <w:color w:val="0102B1"/>
          <w:sz w:val="32"/>
          <w:szCs w:val="28"/>
        </w:rPr>
        <w:t>COMUNICAT DE PRESĂ</w:t>
      </w:r>
    </w:p>
    <w:p w14:paraId="6509C9BD" w14:textId="62482AE5" w:rsidR="00D63685" w:rsidRDefault="003A36C2" w:rsidP="00DB7E18">
      <w:pPr>
        <w:spacing w:line="276" w:lineRule="auto"/>
        <w:jc w:val="center"/>
        <w:rPr>
          <w:rFonts w:asciiTheme="minorHAnsi" w:hAnsiTheme="minorHAnsi" w:cstheme="minorHAnsi"/>
          <w:b/>
          <w:bCs/>
          <w:color w:val="0102B1"/>
          <w:sz w:val="28"/>
          <w:szCs w:val="24"/>
        </w:rPr>
      </w:pPr>
      <w:r w:rsidRPr="003A36C2">
        <w:rPr>
          <w:rFonts w:asciiTheme="minorHAnsi" w:hAnsiTheme="minorHAnsi" w:cstheme="minorHAnsi"/>
          <w:b/>
          <w:bCs/>
          <w:color w:val="0102B1"/>
          <w:sz w:val="28"/>
          <w:szCs w:val="24"/>
        </w:rPr>
        <w:t>„PNRR: Fonduri pentru România modernă și reformată!”</w:t>
      </w:r>
    </w:p>
    <w:p w14:paraId="58655833" w14:textId="42F58E45" w:rsidR="00115C3F" w:rsidRDefault="00115C3F" w:rsidP="00DB7E18">
      <w:pPr>
        <w:spacing w:line="276" w:lineRule="auto"/>
        <w:rPr>
          <w:rFonts w:asciiTheme="minorHAnsi" w:hAnsiTheme="minorHAnsi" w:cstheme="minorHAnsi"/>
          <w:b/>
          <w:bCs/>
          <w:color w:val="0102B1"/>
          <w:sz w:val="28"/>
          <w:szCs w:val="24"/>
        </w:rPr>
      </w:pPr>
    </w:p>
    <w:p w14:paraId="42E48902" w14:textId="2CABF755" w:rsidR="00115C3F" w:rsidRDefault="00926110" w:rsidP="00122B6A">
      <w:pPr>
        <w:spacing w:line="276" w:lineRule="auto"/>
        <w:ind w:left="851" w:firstLine="567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UNITATEA ADMINISTRATIV TERITORIALĂ COMUNA ȘTEFAN VODĂ din județul Călărași</w:t>
      </w:r>
      <w:r w:rsidR="00115C3F" w:rsidRPr="00122B6A">
        <w:rPr>
          <w:rFonts w:ascii="Calibri" w:hAnsi="Calibri" w:cs="Calibri"/>
          <w:szCs w:val="24"/>
        </w:rPr>
        <w:t xml:space="preserve"> din implementează în perioada </w:t>
      </w:r>
      <w:r>
        <w:rPr>
          <w:rFonts w:ascii="Calibri" w:hAnsi="Calibri" w:cs="Calibri"/>
          <w:szCs w:val="24"/>
        </w:rPr>
        <w:t>20.01.2023</w:t>
      </w:r>
      <w:r w:rsidR="00115C3F" w:rsidRPr="00122B6A">
        <w:rPr>
          <w:rFonts w:ascii="Calibri" w:hAnsi="Calibri" w:cs="Calibri"/>
          <w:szCs w:val="24"/>
        </w:rPr>
        <w:t xml:space="preserve"> – </w:t>
      </w:r>
      <w:r>
        <w:rPr>
          <w:rFonts w:ascii="Calibri" w:hAnsi="Calibri" w:cs="Calibri"/>
          <w:szCs w:val="24"/>
        </w:rPr>
        <w:t>20</w:t>
      </w:r>
      <w:r w:rsidR="00115C3F" w:rsidRPr="00122B6A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>01.2024</w:t>
      </w:r>
      <w:r w:rsidR="00115C3F" w:rsidRPr="00122B6A">
        <w:rPr>
          <w:rFonts w:ascii="Calibri" w:hAnsi="Calibri" w:cs="Calibri"/>
          <w:szCs w:val="24"/>
        </w:rPr>
        <w:t xml:space="preserve"> proiectul cu titlul </w:t>
      </w:r>
      <w:proofErr w:type="spellStart"/>
      <w:r w:rsidRPr="00926110">
        <w:rPr>
          <w:rFonts w:ascii="Calibri" w:hAnsi="Calibri" w:cs="Calibri"/>
          <w:szCs w:val="24"/>
        </w:rPr>
        <w:t>Îmbunătațirea</w:t>
      </w:r>
      <w:proofErr w:type="spellEnd"/>
      <w:r w:rsidRPr="00926110">
        <w:rPr>
          <w:rFonts w:ascii="Calibri" w:hAnsi="Calibri" w:cs="Calibri"/>
          <w:szCs w:val="24"/>
        </w:rPr>
        <w:t xml:space="preserve"> serviciilor publice în comuna Ștefan Vodă, județul Călărași prin </w:t>
      </w:r>
      <w:proofErr w:type="spellStart"/>
      <w:r w:rsidRPr="00926110">
        <w:rPr>
          <w:rFonts w:ascii="Calibri" w:hAnsi="Calibri" w:cs="Calibri"/>
          <w:szCs w:val="24"/>
        </w:rPr>
        <w:t>realibitarea</w:t>
      </w:r>
      <w:proofErr w:type="spellEnd"/>
      <w:r w:rsidRPr="00926110">
        <w:rPr>
          <w:rFonts w:ascii="Calibri" w:hAnsi="Calibri" w:cs="Calibri"/>
          <w:szCs w:val="24"/>
        </w:rPr>
        <w:t xml:space="preserve"> imobilului din str. Viorelelor, nr. 17</w:t>
      </w:r>
      <w:r>
        <w:rPr>
          <w:rFonts w:ascii="Calibri" w:hAnsi="Calibri" w:cs="Calibri"/>
          <w:szCs w:val="24"/>
        </w:rPr>
        <w:t xml:space="preserve">, </w:t>
      </w:r>
      <w:r w:rsidR="00122B6A" w:rsidRPr="00122B6A">
        <w:rPr>
          <w:rFonts w:ascii="Calibri" w:hAnsi="Calibri" w:cs="Calibri"/>
          <w:szCs w:val="24"/>
        </w:rPr>
        <w:t xml:space="preserve"> finanțat de Planul Național pentru Redresare și Reziliență al României (PNRR)</w:t>
      </w:r>
      <w:r>
        <w:rPr>
          <w:rFonts w:ascii="Calibri" w:hAnsi="Calibri" w:cs="Calibri"/>
          <w:szCs w:val="24"/>
        </w:rPr>
        <w:t xml:space="preserve">,  </w:t>
      </w:r>
      <w:r w:rsidRPr="00926110">
        <w:rPr>
          <w:rFonts w:ascii="Calibri" w:hAnsi="Calibri" w:cs="Calibri"/>
          <w:szCs w:val="24"/>
        </w:rPr>
        <w:t>Investiția I.3 – Reabilitare moderată a clădirilor publice pentru a îmbunătăți furnizarea de servicii publice de către unitățile administrativ-teritoriale</w:t>
      </w:r>
      <w:r>
        <w:rPr>
          <w:rFonts w:ascii="Calibri" w:hAnsi="Calibri" w:cs="Calibri"/>
          <w:szCs w:val="24"/>
        </w:rPr>
        <w:t xml:space="preserve">, </w:t>
      </w:r>
      <w:r w:rsidR="00122B6A" w:rsidRPr="00122B6A">
        <w:rPr>
          <w:rFonts w:ascii="Calibri" w:hAnsi="Calibri" w:cs="Calibri"/>
          <w:szCs w:val="24"/>
        </w:rPr>
        <w:t xml:space="preserve"> în cadrul </w:t>
      </w:r>
      <w:r w:rsidRPr="00926110">
        <w:rPr>
          <w:rFonts w:ascii="Calibri" w:hAnsi="Calibri" w:cs="Calibri"/>
          <w:szCs w:val="24"/>
        </w:rPr>
        <w:t xml:space="preserve">C10-I3-1601/30.06.2022, componenta </w:t>
      </w:r>
      <w:r>
        <w:rPr>
          <w:rFonts w:ascii="Calibri" w:hAnsi="Calibri" w:cs="Calibri"/>
          <w:szCs w:val="24"/>
        </w:rPr>
        <w:t xml:space="preserve">C </w:t>
      </w:r>
      <w:r w:rsidRPr="00926110">
        <w:rPr>
          <w:rFonts w:ascii="Calibri" w:hAnsi="Calibri" w:cs="Calibri"/>
          <w:szCs w:val="24"/>
        </w:rPr>
        <w:t>10</w:t>
      </w:r>
      <w:r>
        <w:rPr>
          <w:rFonts w:ascii="Calibri" w:hAnsi="Calibri" w:cs="Calibri"/>
          <w:szCs w:val="24"/>
        </w:rPr>
        <w:t>, Fondul local</w:t>
      </w:r>
      <w:r w:rsidR="00122B6A" w:rsidRPr="00122B6A">
        <w:rPr>
          <w:rFonts w:ascii="Calibri" w:hAnsi="Calibri" w:cs="Calibri"/>
          <w:szCs w:val="24"/>
        </w:rPr>
        <w:t>.</w:t>
      </w:r>
    </w:p>
    <w:p w14:paraId="50EB85B9" w14:textId="77777777" w:rsidR="00926110" w:rsidRPr="00122B6A" w:rsidRDefault="00926110" w:rsidP="00122B6A">
      <w:pPr>
        <w:spacing w:line="276" w:lineRule="auto"/>
        <w:ind w:left="851" w:firstLine="567"/>
        <w:rPr>
          <w:rFonts w:ascii="Calibri" w:eastAsia="Cambria" w:hAnsi="Calibri" w:cs="Calibri"/>
          <w:color w:val="000000" w:themeColor="text1"/>
          <w:szCs w:val="24"/>
          <w14:ligatures w14:val="none"/>
        </w:rPr>
      </w:pPr>
    </w:p>
    <w:p w14:paraId="21290708" w14:textId="1A6C2C19" w:rsidR="00115C3F" w:rsidRPr="00331DFD" w:rsidRDefault="00115C3F" w:rsidP="00115C3F">
      <w:pPr>
        <w:spacing w:line="276" w:lineRule="auto"/>
        <w:ind w:left="708" w:firstLine="708"/>
        <w:rPr>
          <w:rFonts w:ascii="Calibri" w:eastAsia="Cambria" w:hAnsi="Calibri" w:cs="Calibri"/>
          <w:color w:val="000000" w:themeColor="text1"/>
          <w:szCs w:val="24"/>
          <w:u w:val="single"/>
          <w14:ligatures w14:val="none"/>
        </w:rPr>
      </w:pPr>
      <w:r w:rsidRPr="00331DFD">
        <w:rPr>
          <w:rFonts w:ascii="Calibri" w:hAnsi="Calibri" w:cs="Calibri"/>
          <w:szCs w:val="24"/>
          <w:u w:val="single"/>
        </w:rPr>
        <w:t>Obiectivele proiectului pentru această perioadă sunt:</w:t>
      </w:r>
    </w:p>
    <w:p w14:paraId="2BCB321E" w14:textId="77777777" w:rsidR="00926110" w:rsidRPr="00926110" w:rsidRDefault="00926110" w:rsidP="00926110">
      <w:pPr>
        <w:spacing w:line="276" w:lineRule="auto"/>
        <w:ind w:left="993"/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</w:pP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Obiectivul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demersului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realizat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către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consiliul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local al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comunei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Ștefan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Vodă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este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renovarea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energetică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moderată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imobilului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situat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strada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Viorelelor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, nr. 17,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contribuind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astfel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la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îmbunătățirea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furnizării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servicii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publice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la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nivel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local.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Investiția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finanțează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renovarea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moderată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acestei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clădiri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aflată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proprietatea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comunei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Ștefan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Vodă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,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ceea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va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conduce la o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reducere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cu minim 30% 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necesarului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energie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primară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, aspect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va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fi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demonstrat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prin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studiul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audit energetic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elaborat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faza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proiectare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și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certificatele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performanță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energetică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realizat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la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finalizarea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investiției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.</w:t>
      </w:r>
    </w:p>
    <w:p w14:paraId="2D4E7C72" w14:textId="77777777" w:rsidR="00926110" w:rsidRPr="00926110" w:rsidRDefault="00926110" w:rsidP="00926110">
      <w:pPr>
        <w:spacing w:line="276" w:lineRule="auto"/>
        <w:ind w:left="993"/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</w:pP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Prin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implementarea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proiectului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se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asigură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egalitatea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şanse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ceea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priveşte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accesul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persoanelor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cu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dizabilități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, 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celor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provenind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din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medii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sociale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vulnerabile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la un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învățământ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calitate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, modern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şi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eficient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; Un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număr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mai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mare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elevi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pot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participa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la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activități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tip remedial,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afara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programului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școlar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,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într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-un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spațiu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prietenos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.</w:t>
      </w:r>
    </w:p>
    <w:p w14:paraId="3708E932" w14:textId="77777777" w:rsidR="00926110" w:rsidRPr="00926110" w:rsidRDefault="00926110" w:rsidP="00926110">
      <w:pPr>
        <w:spacing w:line="276" w:lineRule="auto"/>
        <w:ind w:left="993"/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</w:pP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Creşterea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gradului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acces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populației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şcolare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,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dezavantajate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din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mediul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rural al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județului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Călăraşi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la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educația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obligatorie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.</w:t>
      </w:r>
    </w:p>
    <w:p w14:paraId="6BE6FD73" w14:textId="77777777" w:rsidR="00926110" w:rsidRPr="00926110" w:rsidRDefault="00926110" w:rsidP="00926110">
      <w:pPr>
        <w:spacing w:line="276" w:lineRule="auto"/>
        <w:ind w:left="993"/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</w:pP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Tinerii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vor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rămâne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în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localitate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pentru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a-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și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crește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și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educa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copiii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.</w:t>
      </w:r>
    </w:p>
    <w:p w14:paraId="0F5ADD01" w14:textId="17962043" w:rsidR="00115C3F" w:rsidRDefault="00926110" w:rsidP="00926110">
      <w:pPr>
        <w:spacing w:line="276" w:lineRule="auto"/>
        <w:ind w:left="993"/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</w:pP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Economiile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înregistrate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la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bugetul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localității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,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urmare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eficientizării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energetice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clădirii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,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vor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fi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direcționate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către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diversificarea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și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/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sau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îmbunătățirea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serviciilor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publice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oferite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>populației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GB"/>
          <w14:ligatures w14:val="none"/>
        </w:rPr>
        <w:t xml:space="preserve">.  </w:t>
      </w:r>
    </w:p>
    <w:p w14:paraId="0EF5D5D7" w14:textId="77777777" w:rsidR="00926110" w:rsidRPr="00115C3F" w:rsidRDefault="00926110" w:rsidP="00926110">
      <w:pPr>
        <w:spacing w:line="276" w:lineRule="auto"/>
        <w:ind w:left="993"/>
        <w:rPr>
          <w:rFonts w:ascii="Calibri" w:eastAsia="Calibri" w:hAnsi="Calibri" w:cs="Calibri"/>
          <w:i/>
          <w:iCs/>
          <w:color w:val="000000" w:themeColor="text1"/>
          <w:szCs w:val="24"/>
          <w:lang w:val="en-US"/>
          <w14:ligatures w14:val="none"/>
        </w:rPr>
      </w:pPr>
    </w:p>
    <w:p w14:paraId="58CAC435" w14:textId="2B8EB0F7" w:rsidR="00926110" w:rsidRPr="00926110" w:rsidRDefault="00926110" w:rsidP="001C4785">
      <w:pPr>
        <w:spacing w:line="276" w:lineRule="auto"/>
        <w:ind w:left="993" w:firstLine="423"/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</w:pP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Potențialii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beneficiari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ai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investiției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sunt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elevii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şi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cadrele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didactice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, precum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și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părinții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copiilor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din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localitate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.</w:t>
      </w:r>
    </w:p>
    <w:p w14:paraId="75D5FC64" w14:textId="77777777" w:rsidR="00926110" w:rsidRPr="00926110" w:rsidRDefault="00926110" w:rsidP="00926110">
      <w:pPr>
        <w:spacing w:line="276" w:lineRule="auto"/>
        <w:ind w:left="993" w:firstLine="708"/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</w:pPr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-</w:t>
      </w:r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ab/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Peste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220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elevi</w:t>
      </w:r>
      <w:proofErr w:type="spellEnd"/>
    </w:p>
    <w:p w14:paraId="2D40920C" w14:textId="77777777" w:rsidR="00926110" w:rsidRPr="00926110" w:rsidRDefault="00926110" w:rsidP="00926110">
      <w:pPr>
        <w:spacing w:line="276" w:lineRule="auto"/>
        <w:ind w:left="993" w:firstLine="708"/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</w:pPr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-</w:t>
      </w:r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ab/>
        <w:t xml:space="preserve">Minim 15 cadre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didactice</w:t>
      </w:r>
      <w:proofErr w:type="spellEnd"/>
    </w:p>
    <w:p w14:paraId="212FAACE" w14:textId="77777777" w:rsidR="00926110" w:rsidRPr="00926110" w:rsidRDefault="00926110" w:rsidP="00926110">
      <w:pPr>
        <w:spacing w:line="276" w:lineRule="auto"/>
        <w:ind w:left="993" w:firstLine="708"/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</w:pPr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-</w:t>
      </w:r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ab/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Peste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100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familii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care au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elevii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înscriși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la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unitățile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de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învățământ</w:t>
      </w:r>
      <w:proofErr w:type="spellEnd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 xml:space="preserve"> din </w:t>
      </w:r>
      <w:proofErr w:type="spellStart"/>
      <w:r w:rsidRPr="00926110">
        <w:rPr>
          <w:rFonts w:ascii="Calibri" w:eastAsia="Calibri" w:hAnsi="Calibri" w:cs="Calibri"/>
          <w:color w:val="000000" w:themeColor="text1"/>
          <w:szCs w:val="24"/>
          <w:lang w:val="en-US"/>
          <w14:ligatures w14:val="none"/>
        </w:rPr>
        <w:t>localitate</w:t>
      </w:r>
      <w:proofErr w:type="spellEnd"/>
    </w:p>
    <w:p w14:paraId="6E55F5FF" w14:textId="77777777" w:rsidR="00926110" w:rsidRDefault="00926110" w:rsidP="00926110">
      <w:pPr>
        <w:spacing w:line="276" w:lineRule="auto"/>
        <w:ind w:left="993" w:firstLine="708"/>
        <w:rPr>
          <w:rFonts w:asciiTheme="minorHAnsi" w:eastAsia="Calibri" w:hAnsiTheme="minorHAnsi" w:cstheme="minorHAnsi"/>
          <w:bCs/>
          <w:color w:val="000000" w:themeColor="text1"/>
          <w:szCs w:val="24"/>
          <w14:ligatures w14:val="none"/>
        </w:rPr>
      </w:pPr>
    </w:p>
    <w:p w14:paraId="74CEB707" w14:textId="77777777" w:rsidR="00926110" w:rsidRDefault="00926110" w:rsidP="00926110">
      <w:pPr>
        <w:spacing w:line="276" w:lineRule="auto"/>
        <w:ind w:left="993" w:firstLine="708"/>
        <w:rPr>
          <w:rFonts w:asciiTheme="minorHAnsi" w:eastAsia="Calibri" w:hAnsiTheme="minorHAnsi" w:cstheme="minorHAnsi"/>
          <w:bCs/>
          <w:color w:val="000000" w:themeColor="text1"/>
          <w:szCs w:val="24"/>
          <w14:ligatures w14:val="none"/>
        </w:rPr>
      </w:pPr>
    </w:p>
    <w:p w14:paraId="609A05F6" w14:textId="77777777" w:rsidR="00926110" w:rsidRDefault="00926110" w:rsidP="00926110">
      <w:pPr>
        <w:spacing w:line="276" w:lineRule="auto"/>
        <w:ind w:left="993" w:firstLine="708"/>
        <w:rPr>
          <w:rFonts w:asciiTheme="minorHAnsi" w:eastAsia="Calibri" w:hAnsiTheme="minorHAnsi" w:cstheme="minorHAnsi"/>
          <w:bCs/>
          <w:color w:val="000000" w:themeColor="text1"/>
          <w:szCs w:val="24"/>
          <w14:ligatures w14:val="none"/>
        </w:rPr>
      </w:pPr>
    </w:p>
    <w:p w14:paraId="05008438" w14:textId="77777777" w:rsidR="00926110" w:rsidRDefault="00926110" w:rsidP="00331DFD">
      <w:pPr>
        <w:suppressAutoHyphens/>
        <w:autoSpaceDN w:val="0"/>
        <w:spacing w:line="276" w:lineRule="auto"/>
        <w:ind w:left="851"/>
        <w:textAlignment w:val="baseline"/>
        <w:rPr>
          <w:rFonts w:asciiTheme="minorHAnsi" w:eastAsia="Calibri" w:hAnsiTheme="minorHAnsi" w:cstheme="minorHAnsi"/>
          <w:bCs/>
          <w:color w:val="000000" w:themeColor="text1"/>
          <w:szCs w:val="24"/>
          <w14:ligatures w14:val="none"/>
        </w:rPr>
      </w:pPr>
    </w:p>
    <w:p w14:paraId="3B7C6C83" w14:textId="718B386C" w:rsidR="00331DFD" w:rsidRPr="00331DFD" w:rsidRDefault="00331DFD" w:rsidP="00331DFD">
      <w:pPr>
        <w:suppressAutoHyphens/>
        <w:autoSpaceDN w:val="0"/>
        <w:spacing w:line="276" w:lineRule="auto"/>
        <w:ind w:left="851"/>
        <w:textAlignment w:val="baseline"/>
        <w:rPr>
          <w:rFonts w:asciiTheme="minorHAnsi" w:eastAsia="Calibri" w:hAnsiTheme="minorHAnsi" w:cstheme="minorHAnsi"/>
          <w:bCs/>
          <w:color w:val="000000" w:themeColor="text1"/>
          <w:szCs w:val="24"/>
          <w14:ligatures w14:val="none"/>
        </w:rPr>
      </w:pPr>
      <w:r w:rsidRPr="00331DFD">
        <w:rPr>
          <w:rFonts w:asciiTheme="minorHAnsi" w:eastAsia="Calibri" w:hAnsiTheme="minorHAnsi" w:cstheme="minorHAnsi"/>
          <w:bCs/>
          <w:color w:val="000000" w:themeColor="text1"/>
          <w:szCs w:val="24"/>
          <w14:ligatures w14:val="none"/>
        </w:rPr>
        <w:t xml:space="preserve">În acest sens, </w:t>
      </w:r>
      <w:r w:rsidRPr="00331DFD">
        <w:rPr>
          <w:rFonts w:asciiTheme="minorHAnsi" w:eastAsia="Calibri" w:hAnsiTheme="minorHAnsi" w:cstheme="minorHAnsi"/>
          <w:bCs/>
          <w:color w:val="000000" w:themeColor="text1"/>
          <w:szCs w:val="24"/>
          <w:u w:val="single"/>
          <w14:ligatures w14:val="none"/>
        </w:rPr>
        <w:t>sunt propuse activități care se încadrează în următoarele categorii</w:t>
      </w:r>
      <w:r w:rsidRPr="00331DFD">
        <w:rPr>
          <w:rFonts w:asciiTheme="minorHAnsi" w:eastAsia="Calibri" w:hAnsiTheme="minorHAnsi" w:cstheme="minorHAnsi"/>
          <w:bCs/>
          <w:color w:val="000000" w:themeColor="text1"/>
          <w:szCs w:val="24"/>
          <w14:ligatures w14:val="none"/>
        </w:rPr>
        <w:t>:</w:t>
      </w:r>
    </w:p>
    <w:p w14:paraId="560CBDF7" w14:textId="5D7827DC" w:rsidR="00926110" w:rsidRPr="00926110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 xml:space="preserve">1. Izolarea termica la exterior a </w:t>
      </w:r>
      <w:proofErr w:type="spellStart"/>
      <w:r w:rsidRPr="00926110">
        <w:rPr>
          <w:rFonts w:asciiTheme="minorHAnsi" w:hAnsiTheme="minorHAnsi" w:cstheme="minorHAnsi"/>
          <w:szCs w:val="24"/>
        </w:rPr>
        <w:t>partii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opace a </w:t>
      </w:r>
      <w:proofErr w:type="spellStart"/>
      <w:r w:rsidRPr="00926110">
        <w:rPr>
          <w:rFonts w:asciiTheme="minorHAnsi" w:hAnsiTheme="minorHAnsi" w:cstheme="minorHAnsi"/>
          <w:szCs w:val="24"/>
        </w:rPr>
        <w:t>fatadelor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(cu </w:t>
      </w:r>
      <w:proofErr w:type="spellStart"/>
      <w:r w:rsidRPr="00926110">
        <w:rPr>
          <w:rFonts w:asciiTheme="minorHAnsi" w:hAnsiTheme="minorHAnsi" w:cstheme="minorHAnsi"/>
          <w:szCs w:val="24"/>
        </w:rPr>
        <w:t>mentinerea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arhitecturii </w:t>
      </w:r>
      <w:proofErr w:type="spellStart"/>
      <w:r w:rsidRPr="00926110">
        <w:rPr>
          <w:rFonts w:asciiTheme="minorHAnsi" w:hAnsiTheme="minorHAnsi" w:cstheme="minorHAnsi"/>
          <w:szCs w:val="24"/>
        </w:rPr>
        <w:t>cladirii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) cu sistem termoizolant cu o grosime de minim 10 cm, protejat cu o masa de </w:t>
      </w:r>
      <w:proofErr w:type="spellStart"/>
      <w:r w:rsidRPr="00926110">
        <w:rPr>
          <w:rFonts w:asciiTheme="minorHAnsi" w:hAnsiTheme="minorHAnsi" w:cstheme="minorHAnsi"/>
          <w:szCs w:val="24"/>
        </w:rPr>
        <w:t>spaclu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si tencuiala acrilica structurata de  8÷10 mm grosime. Se va prelungi </w:t>
      </w:r>
      <w:proofErr w:type="spellStart"/>
      <w:r w:rsidRPr="00926110">
        <w:rPr>
          <w:rFonts w:asciiTheme="minorHAnsi" w:hAnsiTheme="minorHAnsi" w:cstheme="minorHAnsi"/>
          <w:szCs w:val="24"/>
        </w:rPr>
        <w:t>izolatia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 </w:t>
      </w:r>
      <w:proofErr w:type="spellStart"/>
      <w:r w:rsidRPr="00926110">
        <w:rPr>
          <w:rFonts w:asciiTheme="minorHAnsi" w:hAnsiTheme="minorHAnsi" w:cstheme="minorHAnsi"/>
          <w:szCs w:val="24"/>
        </w:rPr>
        <w:t>peretilor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, respectiv a soclului </w:t>
      </w:r>
      <w:proofErr w:type="spellStart"/>
      <w:r w:rsidRPr="00926110">
        <w:rPr>
          <w:rFonts w:asciiTheme="minorHAnsi" w:hAnsiTheme="minorHAnsi" w:cstheme="minorHAnsi"/>
          <w:szCs w:val="24"/>
        </w:rPr>
        <w:t>coborand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cu cel </w:t>
      </w:r>
      <w:proofErr w:type="spellStart"/>
      <w:r w:rsidRPr="00926110">
        <w:rPr>
          <w:rFonts w:asciiTheme="minorHAnsi" w:hAnsiTheme="minorHAnsi" w:cstheme="minorHAnsi"/>
          <w:szCs w:val="24"/>
        </w:rPr>
        <w:t>putin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80 cm sub nivelul trotuarului </w:t>
      </w:r>
      <w:proofErr w:type="spellStart"/>
      <w:r w:rsidRPr="00926110">
        <w:rPr>
          <w:rFonts w:asciiTheme="minorHAnsi" w:hAnsiTheme="minorHAnsi" w:cstheme="minorHAnsi"/>
          <w:szCs w:val="24"/>
        </w:rPr>
        <w:t>utilizand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polistiren extrudat – XPS (ʎ=0,029 W/</w:t>
      </w:r>
      <w:proofErr w:type="spellStart"/>
      <w:r w:rsidRPr="00926110">
        <w:rPr>
          <w:rFonts w:asciiTheme="minorHAnsi" w:hAnsiTheme="minorHAnsi" w:cstheme="minorHAnsi"/>
          <w:szCs w:val="24"/>
        </w:rPr>
        <w:t>mk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) de minim 8 cm grosime cu strat de </w:t>
      </w:r>
      <w:proofErr w:type="spellStart"/>
      <w:r w:rsidRPr="00926110">
        <w:rPr>
          <w:rFonts w:asciiTheme="minorHAnsi" w:hAnsiTheme="minorHAnsi" w:cstheme="minorHAnsi"/>
          <w:szCs w:val="24"/>
        </w:rPr>
        <w:t>protectie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mecanica si strat hidroizolant</w:t>
      </w:r>
    </w:p>
    <w:p w14:paraId="41E08419" w14:textId="77777777" w:rsidR="00926110" w:rsidRPr="00926110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 xml:space="preserve">2. </w:t>
      </w:r>
      <w:proofErr w:type="spellStart"/>
      <w:r w:rsidRPr="00926110">
        <w:rPr>
          <w:rFonts w:asciiTheme="minorHAnsi" w:hAnsiTheme="minorHAnsi" w:cstheme="minorHAnsi"/>
          <w:szCs w:val="24"/>
        </w:rPr>
        <w:t>Inlocuirea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926110">
        <w:rPr>
          <w:rFonts w:asciiTheme="minorHAnsi" w:hAnsiTheme="minorHAnsi" w:cstheme="minorHAnsi"/>
          <w:szCs w:val="24"/>
        </w:rPr>
        <w:t>tamplariei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exterioare existente cu </w:t>
      </w:r>
      <w:proofErr w:type="spellStart"/>
      <w:r w:rsidRPr="00926110">
        <w:rPr>
          <w:rFonts w:asciiTheme="minorHAnsi" w:hAnsiTheme="minorHAnsi" w:cstheme="minorHAnsi"/>
          <w:szCs w:val="24"/>
        </w:rPr>
        <w:t>tamplarie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eficienta energetic (cu 3 foi de geam dintre care cel </w:t>
      </w:r>
      <w:proofErr w:type="spellStart"/>
      <w:r w:rsidRPr="00926110">
        <w:rPr>
          <w:rFonts w:asciiTheme="minorHAnsi" w:hAnsiTheme="minorHAnsi" w:cstheme="minorHAnsi"/>
          <w:szCs w:val="24"/>
        </w:rPr>
        <w:t>putin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una termoizolanta, cu o </w:t>
      </w:r>
      <w:proofErr w:type="spellStart"/>
      <w:r w:rsidRPr="00926110">
        <w:rPr>
          <w:rFonts w:asciiTheme="minorHAnsi" w:hAnsiTheme="minorHAnsi" w:cstheme="minorHAnsi"/>
          <w:szCs w:val="24"/>
        </w:rPr>
        <w:t>suprafata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tratata </w:t>
      </w:r>
      <w:proofErr w:type="spellStart"/>
      <w:r w:rsidRPr="00926110">
        <w:rPr>
          <w:rFonts w:asciiTheme="minorHAnsi" w:hAnsiTheme="minorHAnsi" w:cstheme="minorHAnsi"/>
          <w:szCs w:val="24"/>
        </w:rPr>
        <w:t>low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926110">
        <w:rPr>
          <w:rFonts w:asciiTheme="minorHAnsi" w:hAnsiTheme="minorHAnsi" w:cstheme="minorHAnsi"/>
          <w:szCs w:val="24"/>
        </w:rPr>
        <w:t>emission</w:t>
      </w:r>
      <w:proofErr w:type="spellEnd"/>
      <w:r w:rsidRPr="00926110">
        <w:rPr>
          <w:rFonts w:asciiTheme="minorHAnsi" w:hAnsiTheme="minorHAnsi" w:cstheme="minorHAnsi"/>
          <w:szCs w:val="24"/>
        </w:rPr>
        <w:t>) si rezistenta termica minima R=0,90  m2K/W + Refacerea/repararea glafurilor.</w:t>
      </w:r>
    </w:p>
    <w:p w14:paraId="5D3884FA" w14:textId="659DFDBC" w:rsidR="00926110" w:rsidRPr="00926110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 xml:space="preserve">3. Izolarea termica la extrados (in pod) a </w:t>
      </w:r>
      <w:proofErr w:type="spellStart"/>
      <w:r w:rsidRPr="00926110">
        <w:rPr>
          <w:rFonts w:asciiTheme="minorHAnsi" w:hAnsiTheme="minorHAnsi" w:cstheme="minorHAnsi"/>
          <w:szCs w:val="24"/>
        </w:rPr>
        <w:t>placii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de sub pod cu vata minerala bazaltica (ʎ=0,039 W/</w:t>
      </w:r>
      <w:proofErr w:type="spellStart"/>
      <w:r w:rsidRPr="00926110">
        <w:rPr>
          <w:rFonts w:asciiTheme="minorHAnsi" w:hAnsiTheme="minorHAnsi" w:cstheme="minorHAnsi"/>
          <w:szCs w:val="24"/>
        </w:rPr>
        <w:t>mK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) cu grosime de minim 20 cm, recomandat 25 cm. </w:t>
      </w:r>
    </w:p>
    <w:p w14:paraId="5C52591D" w14:textId="77777777" w:rsidR="00926110" w:rsidRPr="00926110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>De asemenea, la nivelul instalațiilor, se vor realiza minim următoarele intervenții:</w:t>
      </w:r>
    </w:p>
    <w:p w14:paraId="5E3195C2" w14:textId="4F866319" w:rsidR="00926110" w:rsidRPr="00926110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 xml:space="preserve">1.Montarea unei Centrale cu alimentare automata pe </w:t>
      </w:r>
      <w:proofErr w:type="spellStart"/>
      <w:r w:rsidRPr="00926110">
        <w:rPr>
          <w:rFonts w:asciiTheme="minorHAnsi" w:hAnsiTheme="minorHAnsi" w:cstheme="minorHAnsi"/>
          <w:szCs w:val="24"/>
        </w:rPr>
        <w:t>peleti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de ultima </w:t>
      </w:r>
      <w:proofErr w:type="spellStart"/>
      <w:r w:rsidRPr="00926110">
        <w:rPr>
          <w:rFonts w:asciiTheme="minorHAnsi" w:hAnsiTheme="minorHAnsi" w:cstheme="minorHAnsi"/>
          <w:szCs w:val="24"/>
        </w:rPr>
        <w:t>generatie</w:t>
      </w:r>
      <w:proofErr w:type="spellEnd"/>
      <w:r w:rsidRPr="00926110">
        <w:rPr>
          <w:rFonts w:asciiTheme="minorHAnsi" w:hAnsiTheme="minorHAnsi" w:cstheme="minorHAnsi"/>
          <w:szCs w:val="24"/>
        </w:rPr>
        <w:t>, Clasa 5 conform Standardului european de emisii de noxe EN-303</w:t>
      </w:r>
      <w:r w:rsidR="00733FB5">
        <w:rPr>
          <w:rFonts w:asciiTheme="minorHAnsi" w:hAnsiTheme="minorHAnsi" w:cstheme="minorHAnsi"/>
          <w:szCs w:val="24"/>
        </w:rPr>
        <w:t>.</w:t>
      </w:r>
    </w:p>
    <w:p w14:paraId="26CF0369" w14:textId="6628E132" w:rsidR="00926110" w:rsidRPr="00926110" w:rsidRDefault="00926110" w:rsidP="00733FB5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 xml:space="preserve">2.   Realizarea </w:t>
      </w:r>
      <w:proofErr w:type="spellStart"/>
      <w:r w:rsidRPr="00926110">
        <w:rPr>
          <w:rFonts w:asciiTheme="minorHAnsi" w:hAnsiTheme="minorHAnsi" w:cstheme="minorHAnsi"/>
          <w:szCs w:val="24"/>
        </w:rPr>
        <w:t>instalatiei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926110">
        <w:rPr>
          <w:rFonts w:asciiTheme="minorHAnsi" w:hAnsiTheme="minorHAnsi" w:cstheme="minorHAnsi"/>
          <w:szCs w:val="24"/>
        </w:rPr>
        <w:t>distributie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926110">
        <w:rPr>
          <w:rFonts w:asciiTheme="minorHAnsi" w:hAnsiTheme="minorHAnsi" w:cstheme="minorHAnsi"/>
          <w:szCs w:val="24"/>
        </w:rPr>
        <w:t>ACC+Montarea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unei </w:t>
      </w:r>
      <w:proofErr w:type="spellStart"/>
      <w:r w:rsidRPr="00926110">
        <w:rPr>
          <w:rFonts w:asciiTheme="minorHAnsi" w:hAnsiTheme="minorHAnsi" w:cstheme="minorHAnsi"/>
          <w:szCs w:val="24"/>
        </w:rPr>
        <w:t>instalatii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solare cu panouri cu tuburi termice pentru producerea apei calde de consum. </w:t>
      </w:r>
      <w:r w:rsidR="00733FB5">
        <w:rPr>
          <w:rFonts w:asciiTheme="minorHAnsi" w:hAnsiTheme="minorHAnsi" w:cstheme="minorHAnsi"/>
          <w:szCs w:val="24"/>
        </w:rPr>
        <w:t xml:space="preserve"> </w:t>
      </w:r>
      <w:r w:rsidRPr="00926110">
        <w:rPr>
          <w:rFonts w:asciiTheme="minorHAnsi" w:hAnsiTheme="minorHAnsi" w:cstheme="minorHAnsi"/>
          <w:szCs w:val="24"/>
        </w:rPr>
        <w:t xml:space="preserve">Centrala pe </w:t>
      </w:r>
      <w:proofErr w:type="spellStart"/>
      <w:r w:rsidRPr="00926110">
        <w:rPr>
          <w:rFonts w:asciiTheme="minorHAnsi" w:hAnsiTheme="minorHAnsi" w:cstheme="minorHAnsi"/>
          <w:szCs w:val="24"/>
        </w:rPr>
        <w:t>peleti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va fi conectata la panourile solare</w:t>
      </w:r>
      <w:r w:rsidR="00733FB5">
        <w:rPr>
          <w:rFonts w:asciiTheme="minorHAnsi" w:hAnsiTheme="minorHAnsi" w:cstheme="minorHAnsi"/>
          <w:szCs w:val="24"/>
        </w:rPr>
        <w:t>.</w:t>
      </w:r>
    </w:p>
    <w:p w14:paraId="6EC2912F" w14:textId="05718FF9" w:rsidR="00926110" w:rsidRPr="00926110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 xml:space="preserve">3.           Montarea pe </w:t>
      </w:r>
      <w:proofErr w:type="spellStart"/>
      <w:r w:rsidRPr="00926110">
        <w:rPr>
          <w:rFonts w:asciiTheme="minorHAnsi" w:hAnsiTheme="minorHAnsi" w:cstheme="minorHAnsi"/>
          <w:szCs w:val="24"/>
        </w:rPr>
        <w:t>sarpante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sau in proximitatea </w:t>
      </w:r>
      <w:proofErr w:type="spellStart"/>
      <w:r w:rsidRPr="00926110">
        <w:rPr>
          <w:rFonts w:asciiTheme="minorHAnsi" w:hAnsiTheme="minorHAnsi" w:cstheme="minorHAnsi"/>
          <w:szCs w:val="24"/>
        </w:rPr>
        <w:t>cladirii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 a 5 Panouri Fotovoltaice  performante</w:t>
      </w:r>
      <w:r w:rsidR="00733FB5">
        <w:rPr>
          <w:rFonts w:asciiTheme="minorHAnsi" w:hAnsiTheme="minorHAnsi" w:cstheme="minorHAnsi"/>
          <w:szCs w:val="24"/>
        </w:rPr>
        <w:t>.</w:t>
      </w:r>
    </w:p>
    <w:p w14:paraId="3948A133" w14:textId="35FD26D5" w:rsidR="00926110" w:rsidRPr="00926110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 xml:space="preserve">4.   Pentru asigurarea necesarului de aer </w:t>
      </w:r>
      <w:proofErr w:type="spellStart"/>
      <w:r w:rsidRPr="00926110">
        <w:rPr>
          <w:rFonts w:asciiTheme="minorHAnsi" w:hAnsiTheme="minorHAnsi" w:cstheme="minorHAnsi"/>
          <w:szCs w:val="24"/>
        </w:rPr>
        <w:t>proaspat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, recte a ratei de ventilare calculata  se vor monta  13 Sisteme locale de ventilare cu recuperare de </w:t>
      </w:r>
      <w:proofErr w:type="spellStart"/>
      <w:r w:rsidRPr="00926110">
        <w:rPr>
          <w:rFonts w:asciiTheme="minorHAnsi" w:hAnsiTheme="minorHAnsi" w:cstheme="minorHAnsi"/>
          <w:szCs w:val="24"/>
        </w:rPr>
        <w:t>caldura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</w:t>
      </w:r>
      <w:r w:rsidR="00733FB5">
        <w:rPr>
          <w:rFonts w:asciiTheme="minorHAnsi" w:hAnsiTheme="minorHAnsi" w:cstheme="minorHAnsi"/>
          <w:szCs w:val="24"/>
        </w:rPr>
        <w:t>.</w:t>
      </w:r>
    </w:p>
    <w:p w14:paraId="325CF560" w14:textId="1BC141A2" w:rsidR="00926110" w:rsidRPr="00926110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>5. Se va asigura Climatizarea cu 4 Aparate de aer-</w:t>
      </w:r>
      <w:proofErr w:type="spellStart"/>
      <w:r w:rsidRPr="00926110">
        <w:rPr>
          <w:rFonts w:asciiTheme="minorHAnsi" w:hAnsiTheme="minorHAnsi" w:cstheme="minorHAnsi"/>
          <w:szCs w:val="24"/>
        </w:rPr>
        <w:t>conditionat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cu unitate externa si split interior</w:t>
      </w:r>
      <w:r w:rsidR="00733FB5">
        <w:rPr>
          <w:rFonts w:asciiTheme="minorHAnsi" w:hAnsiTheme="minorHAnsi" w:cstheme="minorHAnsi"/>
          <w:szCs w:val="24"/>
        </w:rPr>
        <w:t>.</w:t>
      </w:r>
    </w:p>
    <w:p w14:paraId="49D54D61" w14:textId="333E212B" w:rsidR="00DB7E18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926110">
        <w:rPr>
          <w:rFonts w:asciiTheme="minorHAnsi" w:hAnsiTheme="minorHAnsi" w:cstheme="minorHAnsi"/>
          <w:szCs w:val="24"/>
        </w:rPr>
        <w:t xml:space="preserve">6.  </w:t>
      </w:r>
      <w:proofErr w:type="spellStart"/>
      <w:r w:rsidRPr="00926110">
        <w:rPr>
          <w:rFonts w:asciiTheme="minorHAnsi" w:hAnsiTheme="minorHAnsi" w:cstheme="minorHAnsi"/>
          <w:szCs w:val="24"/>
        </w:rPr>
        <w:t>Inlocuirea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corpurilor de iluminat cu </w:t>
      </w:r>
      <w:proofErr w:type="spellStart"/>
      <w:r w:rsidRPr="00926110">
        <w:rPr>
          <w:rFonts w:asciiTheme="minorHAnsi" w:hAnsiTheme="minorHAnsi" w:cstheme="minorHAnsi"/>
          <w:szCs w:val="24"/>
        </w:rPr>
        <w:t>lampi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de tip LED si dotarea </w:t>
      </w:r>
      <w:proofErr w:type="spellStart"/>
      <w:r w:rsidRPr="00926110">
        <w:rPr>
          <w:rFonts w:asciiTheme="minorHAnsi" w:hAnsiTheme="minorHAnsi" w:cstheme="minorHAnsi"/>
          <w:szCs w:val="24"/>
        </w:rPr>
        <w:t>instalatiei</w:t>
      </w:r>
      <w:proofErr w:type="spellEnd"/>
      <w:r w:rsidRPr="00926110">
        <w:rPr>
          <w:rFonts w:asciiTheme="minorHAnsi" w:hAnsiTheme="minorHAnsi" w:cstheme="minorHAnsi"/>
          <w:szCs w:val="24"/>
        </w:rPr>
        <w:t xml:space="preserve"> de iluminat cu senzori de lumina naturala si de </w:t>
      </w:r>
      <w:proofErr w:type="spellStart"/>
      <w:r w:rsidRPr="00926110">
        <w:rPr>
          <w:rFonts w:asciiTheme="minorHAnsi" w:hAnsiTheme="minorHAnsi" w:cstheme="minorHAnsi"/>
          <w:szCs w:val="24"/>
        </w:rPr>
        <w:t>miscare</w:t>
      </w:r>
      <w:proofErr w:type="spellEnd"/>
      <w:r w:rsidRPr="00926110">
        <w:rPr>
          <w:rFonts w:asciiTheme="minorHAnsi" w:hAnsiTheme="minorHAnsi" w:cstheme="minorHAnsi"/>
          <w:szCs w:val="24"/>
        </w:rPr>
        <w:t>.</w:t>
      </w:r>
    </w:p>
    <w:p w14:paraId="5DF8CA83" w14:textId="77777777" w:rsidR="00926110" w:rsidRDefault="00926110" w:rsidP="00331DFD">
      <w:pPr>
        <w:spacing w:line="276" w:lineRule="auto"/>
        <w:ind w:left="851"/>
        <w:rPr>
          <w:rFonts w:asciiTheme="minorHAnsi" w:hAnsiTheme="minorHAnsi" w:cstheme="minorHAnsi"/>
          <w:szCs w:val="24"/>
          <w:u w:val="single"/>
        </w:rPr>
      </w:pPr>
    </w:p>
    <w:p w14:paraId="686F0F4D" w14:textId="7FDD0AEB" w:rsidR="00DB7E18" w:rsidRPr="00DB7E18" w:rsidRDefault="00DB7E18" w:rsidP="00331DFD">
      <w:pPr>
        <w:spacing w:line="276" w:lineRule="auto"/>
        <w:ind w:left="851"/>
        <w:rPr>
          <w:rFonts w:asciiTheme="minorHAnsi" w:hAnsiTheme="minorHAnsi" w:cstheme="minorHAnsi"/>
          <w:szCs w:val="24"/>
          <w:u w:val="single"/>
        </w:rPr>
      </w:pPr>
      <w:r w:rsidRPr="00DB7E18">
        <w:rPr>
          <w:rFonts w:asciiTheme="minorHAnsi" w:hAnsiTheme="minorHAnsi" w:cstheme="minorHAnsi"/>
          <w:szCs w:val="24"/>
          <w:u w:val="single"/>
        </w:rPr>
        <w:t>Rezultate așteptate:</w:t>
      </w:r>
    </w:p>
    <w:p w14:paraId="63474A4B" w14:textId="77777777" w:rsidR="00926110" w:rsidRDefault="00DB7E18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 w:rsidRPr="00DB7E18">
        <w:rPr>
          <w:rFonts w:asciiTheme="minorHAnsi" w:hAnsiTheme="minorHAnsi" w:cstheme="minorHAnsi"/>
          <w:szCs w:val="24"/>
        </w:rPr>
        <w:t>-</w:t>
      </w:r>
      <w:r w:rsidRPr="00DB7E18">
        <w:rPr>
          <w:rFonts w:asciiTheme="minorHAnsi" w:hAnsiTheme="minorHAnsi" w:cstheme="minorHAnsi"/>
          <w:szCs w:val="24"/>
        </w:rPr>
        <w:tab/>
      </w:r>
      <w:r w:rsidR="00926110">
        <w:rPr>
          <w:rFonts w:asciiTheme="minorHAnsi" w:hAnsiTheme="minorHAnsi" w:cstheme="minorHAnsi"/>
          <w:szCs w:val="24"/>
        </w:rPr>
        <w:t>reabilitarea moderată a unui imobil cu o suprafață de 234 mp</w:t>
      </w:r>
    </w:p>
    <w:p w14:paraId="0606AF93" w14:textId="4C3C54A9" w:rsidR="00926110" w:rsidRPr="00DB7E18" w:rsidRDefault="00926110" w:rsidP="00926110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        realizarea a 2 stații de reîncărcare electrice</w:t>
      </w:r>
    </w:p>
    <w:p w14:paraId="34ADB4D7" w14:textId="77777777" w:rsidR="00926110" w:rsidRDefault="00926110" w:rsidP="00DB7E18">
      <w:pPr>
        <w:spacing w:line="276" w:lineRule="auto"/>
        <w:ind w:left="851"/>
        <w:rPr>
          <w:rFonts w:asciiTheme="minorHAnsi" w:hAnsiTheme="minorHAnsi" w:cstheme="minorHAnsi"/>
          <w:szCs w:val="24"/>
        </w:rPr>
      </w:pPr>
    </w:p>
    <w:p w14:paraId="0F5A0DBD" w14:textId="77777777" w:rsidR="00926110" w:rsidRDefault="00926110" w:rsidP="00DB7E18">
      <w:pPr>
        <w:spacing w:line="276" w:lineRule="auto"/>
        <w:ind w:left="851"/>
        <w:rPr>
          <w:rFonts w:asciiTheme="minorHAnsi" w:hAnsiTheme="minorHAnsi" w:cstheme="minorHAnsi"/>
          <w:szCs w:val="24"/>
        </w:rPr>
      </w:pPr>
    </w:p>
    <w:p w14:paraId="7106E394" w14:textId="592CE027" w:rsidR="00DB7E18" w:rsidRDefault="00DB7E18" w:rsidP="00DB7E18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Valoarea eligibilă a proiectului este de </w:t>
      </w:r>
      <w:r w:rsidR="00926110">
        <w:rPr>
          <w:rFonts w:asciiTheme="minorHAnsi" w:hAnsiTheme="minorHAnsi" w:cstheme="minorHAnsi"/>
          <w:szCs w:val="24"/>
        </w:rPr>
        <w:t>896.041,67</w:t>
      </w:r>
      <w:r>
        <w:rPr>
          <w:rFonts w:asciiTheme="minorHAnsi" w:hAnsiTheme="minorHAnsi" w:cstheme="minorHAnsi"/>
          <w:szCs w:val="24"/>
        </w:rPr>
        <w:t xml:space="preserve"> lei, din care </w:t>
      </w:r>
      <w:r w:rsidR="00926110">
        <w:rPr>
          <w:rFonts w:asciiTheme="minorHAnsi" w:hAnsiTheme="minorHAnsi" w:cstheme="minorHAnsi"/>
          <w:szCs w:val="24"/>
        </w:rPr>
        <w:t>752.976,19</w:t>
      </w:r>
      <w:r>
        <w:rPr>
          <w:rFonts w:asciiTheme="minorHAnsi" w:hAnsiTheme="minorHAnsi" w:cstheme="minorHAnsi"/>
          <w:szCs w:val="24"/>
        </w:rPr>
        <w:t xml:space="preserve"> lei </w:t>
      </w:r>
      <w:r w:rsidR="00E0112B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din finanțare PNR</w:t>
      </w:r>
      <w:r w:rsidR="00926110">
        <w:rPr>
          <w:rFonts w:asciiTheme="minorHAnsi" w:hAnsiTheme="minorHAnsi" w:cstheme="minorHAnsi"/>
          <w:szCs w:val="24"/>
        </w:rPr>
        <w:t>R</w:t>
      </w:r>
      <w:r>
        <w:rPr>
          <w:rFonts w:asciiTheme="minorHAnsi" w:hAnsiTheme="minorHAnsi" w:cstheme="minorHAnsi"/>
          <w:szCs w:val="24"/>
        </w:rPr>
        <w:t>.</w:t>
      </w:r>
    </w:p>
    <w:p w14:paraId="2ED16F91" w14:textId="77777777" w:rsidR="00926110" w:rsidRDefault="00926110" w:rsidP="00DB7E18">
      <w:pPr>
        <w:spacing w:line="276" w:lineRule="auto"/>
        <w:ind w:left="851"/>
        <w:rPr>
          <w:rFonts w:asciiTheme="minorHAnsi" w:hAnsiTheme="minorHAnsi" w:cstheme="minorHAnsi"/>
          <w:szCs w:val="24"/>
        </w:rPr>
      </w:pPr>
    </w:p>
    <w:p w14:paraId="4B1CC3D9" w14:textId="00EDEAB2" w:rsidR="00926110" w:rsidRDefault="00926110" w:rsidP="00DB7E18">
      <w:pPr>
        <w:spacing w:line="276" w:lineRule="auto"/>
        <w:ind w:left="85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Date suplimentare se pot obține de la responsabilul de proiect, primar ZARDOVA IONEL, la adresa de email </w:t>
      </w:r>
      <w:hyperlink r:id="rId6" w:history="1">
        <w:r w:rsidRPr="0041727A">
          <w:rPr>
            <w:rStyle w:val="Hyperlink"/>
            <w:rFonts w:asciiTheme="minorHAnsi" w:hAnsiTheme="minorHAnsi" w:cstheme="minorHAnsi"/>
            <w:szCs w:val="24"/>
          </w:rPr>
          <w:t>stefanvoda_cl@yahoo.com</w:t>
        </w:r>
      </w:hyperlink>
    </w:p>
    <w:p w14:paraId="296D0C90" w14:textId="77777777" w:rsidR="00926110" w:rsidRPr="00331DFD" w:rsidRDefault="00926110" w:rsidP="00DB7E18">
      <w:pPr>
        <w:spacing w:line="276" w:lineRule="auto"/>
        <w:ind w:left="851"/>
        <w:rPr>
          <w:rFonts w:asciiTheme="minorHAnsi" w:hAnsiTheme="minorHAnsi" w:cstheme="minorHAnsi"/>
          <w:szCs w:val="24"/>
        </w:rPr>
      </w:pPr>
    </w:p>
    <w:sectPr w:rsidR="00926110" w:rsidRPr="00331DFD" w:rsidSect="00DB7E18">
      <w:headerReference w:type="default" r:id="rId7"/>
      <w:footerReference w:type="default" r:id="rId8"/>
      <w:pgSz w:w="11906" w:h="16838"/>
      <w:pgMar w:top="1440" w:right="849" w:bottom="1440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0BA9" w14:textId="77777777" w:rsidR="0016074D" w:rsidRDefault="0016074D" w:rsidP="00D63685">
      <w:pPr>
        <w:spacing w:line="240" w:lineRule="auto"/>
      </w:pPr>
      <w:r>
        <w:separator/>
      </w:r>
    </w:p>
  </w:endnote>
  <w:endnote w:type="continuationSeparator" w:id="0">
    <w:p w14:paraId="0C6183DC" w14:textId="77777777" w:rsidR="0016074D" w:rsidRDefault="0016074D" w:rsidP="00D636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8B3B" w14:textId="2A1B1E8C" w:rsidR="00D63685" w:rsidRDefault="003A36C2" w:rsidP="00D63685">
    <w:pPr>
      <w:pStyle w:val="Footer"/>
      <w:jc w:val="center"/>
      <w:rPr>
        <w:rFonts w:asciiTheme="minorHAnsi" w:hAnsiTheme="minorHAnsi" w:cstheme="minorHAnsi"/>
        <w:color w:val="0102B1"/>
        <w:sz w:val="20"/>
        <w:szCs w:val="18"/>
      </w:rPr>
    </w:pPr>
    <w:r w:rsidRPr="003A36C2">
      <w:rPr>
        <w:rFonts w:asciiTheme="minorHAnsi" w:hAnsiTheme="minorHAnsi" w:cstheme="minorHAnsi"/>
        <w:color w:val="0102B1"/>
        <w:sz w:val="20"/>
        <w:szCs w:val="18"/>
      </w:rPr>
      <w:t>„Conținutul acestui material nu reprezintă în mod obligatoriu poziția oficială a Uniunii Europene sau a Guvernului României”</w:t>
    </w:r>
  </w:p>
  <w:p w14:paraId="33300429" w14:textId="39D9B3BF" w:rsidR="003A36C2" w:rsidRPr="003A36C2" w:rsidRDefault="003A36C2" w:rsidP="00D63685">
    <w:pPr>
      <w:pStyle w:val="Footer"/>
      <w:jc w:val="center"/>
      <w:rPr>
        <w:rFonts w:asciiTheme="minorHAnsi" w:eastAsia="Calibri" w:hAnsiTheme="minorHAnsi" w:cstheme="minorHAnsi"/>
        <w:color w:val="2F5496" w:themeColor="accent1" w:themeShade="BF"/>
        <w:sz w:val="16"/>
        <w:szCs w:val="16"/>
        <w14:ligatures w14:val="none"/>
      </w:rPr>
    </w:pPr>
  </w:p>
  <w:p w14:paraId="6E9400C6" w14:textId="6D6FA9B0" w:rsidR="003A36C2" w:rsidRPr="008C5FF9" w:rsidRDefault="00005552" w:rsidP="00D63685">
    <w:pPr>
      <w:pStyle w:val="Footer"/>
      <w:jc w:val="center"/>
      <w:rPr>
        <w:rFonts w:asciiTheme="minorHAnsi" w:eastAsia="Calibri" w:hAnsiTheme="minorHAnsi" w:cstheme="minorHAnsi"/>
        <w:color w:val="2F5496" w:themeColor="accent1" w:themeShade="BF"/>
        <w:sz w:val="22"/>
        <w14:ligatures w14:val="none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4824F34" wp14:editId="242BADE5">
          <wp:simplePos x="0" y="0"/>
          <wp:positionH relativeFrom="page">
            <wp:posOffset>878413</wp:posOffset>
          </wp:positionH>
          <wp:positionV relativeFrom="page">
            <wp:posOffset>9714230</wp:posOffset>
          </wp:positionV>
          <wp:extent cx="5731509" cy="88259"/>
          <wp:effectExtent l="0" t="0" r="0" b="0"/>
          <wp:wrapNone/>
          <wp:docPr id="1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1509" cy="88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8F1F46" w14:textId="66E89218" w:rsidR="00D63685" w:rsidRDefault="003A36C2" w:rsidP="00D63685">
    <w:pPr>
      <w:pStyle w:val="Footer"/>
      <w:jc w:val="center"/>
      <w:rPr>
        <w:rFonts w:asciiTheme="minorHAnsi" w:hAnsiTheme="minorHAnsi" w:cstheme="minorHAnsi"/>
        <w:b/>
        <w:bCs/>
        <w:color w:val="0102B1"/>
        <w:sz w:val="28"/>
        <w:szCs w:val="24"/>
      </w:rPr>
    </w:pPr>
    <w:r w:rsidRPr="003A36C2">
      <w:rPr>
        <w:rFonts w:asciiTheme="minorHAnsi" w:hAnsiTheme="minorHAnsi" w:cstheme="minorHAnsi"/>
        <w:b/>
        <w:bCs/>
        <w:color w:val="0102B1"/>
        <w:sz w:val="28"/>
        <w:szCs w:val="24"/>
      </w:rPr>
      <w:t xml:space="preserve">„PNRR. Finanțat de Uniunea Europeană – </w:t>
    </w:r>
    <w:proofErr w:type="spellStart"/>
    <w:r w:rsidRPr="003A36C2">
      <w:rPr>
        <w:rFonts w:asciiTheme="minorHAnsi" w:hAnsiTheme="minorHAnsi" w:cstheme="minorHAnsi"/>
        <w:b/>
        <w:bCs/>
        <w:color w:val="0102B1"/>
        <w:sz w:val="28"/>
        <w:szCs w:val="24"/>
      </w:rPr>
      <w:t>UrmătoareaGenerațieUE</w:t>
    </w:r>
    <w:proofErr w:type="spellEnd"/>
    <w:r w:rsidRPr="003A36C2">
      <w:rPr>
        <w:rFonts w:asciiTheme="minorHAnsi" w:hAnsiTheme="minorHAnsi" w:cstheme="minorHAnsi"/>
        <w:b/>
        <w:bCs/>
        <w:color w:val="0102B1"/>
        <w:sz w:val="28"/>
        <w:szCs w:val="24"/>
      </w:rPr>
      <w:t>”</w:t>
    </w:r>
  </w:p>
  <w:p w14:paraId="03398507" w14:textId="77777777" w:rsidR="00005552" w:rsidRPr="008C5FF9" w:rsidRDefault="00005552" w:rsidP="00D63685">
    <w:pPr>
      <w:pStyle w:val="Footer"/>
      <w:jc w:val="center"/>
      <w:rPr>
        <w:rFonts w:asciiTheme="minorHAnsi" w:eastAsia="Calibri" w:hAnsiTheme="minorHAnsi" w:cstheme="minorHAnsi"/>
        <w:color w:val="2F5496" w:themeColor="accent1" w:themeShade="BF"/>
        <w:sz w:val="22"/>
        <w14:ligatures w14:val="none"/>
      </w:rPr>
    </w:pPr>
  </w:p>
  <w:tbl>
    <w:tblPr>
      <w:tblStyle w:val="TableGrid"/>
      <w:tblW w:w="92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257"/>
    </w:tblGrid>
    <w:tr w:rsidR="00D63685" w:rsidRPr="008C5FF9" w14:paraId="1186404F" w14:textId="77777777" w:rsidTr="00005552">
      <w:tc>
        <w:tcPr>
          <w:tcW w:w="4962" w:type="dxa"/>
          <w:vAlign w:val="center"/>
        </w:tcPr>
        <w:p w14:paraId="78061DED" w14:textId="37CFF34C" w:rsidR="00D63685" w:rsidRPr="008C5FF9" w:rsidRDefault="00000000" w:rsidP="00D63685">
          <w:pPr>
            <w:pStyle w:val="Footer"/>
            <w:jc w:val="center"/>
            <w:rPr>
              <w:rFonts w:asciiTheme="minorHAnsi" w:eastAsia="Calibri" w:hAnsiTheme="minorHAnsi" w:cstheme="minorHAnsi"/>
              <w:sz w:val="22"/>
              <w14:ligatures w14:val="none"/>
            </w:rPr>
          </w:pPr>
          <w:hyperlink r:id="rId2">
            <w:r w:rsidR="00D63685" w:rsidRPr="008C5FF9">
              <w:rPr>
                <w:rFonts w:asciiTheme="minorHAnsi" w:hAnsiTheme="minorHAnsi" w:cstheme="minorHAnsi"/>
                <w:color w:val="1154CC"/>
                <w:sz w:val="22"/>
                <w:u w:val="single" w:color="1154CC"/>
              </w:rPr>
              <w:t>https://mfe.gov.ro/pnrr/</w:t>
            </w:r>
          </w:hyperlink>
        </w:p>
      </w:tc>
      <w:tc>
        <w:tcPr>
          <w:tcW w:w="4257" w:type="dxa"/>
          <w:vAlign w:val="center"/>
        </w:tcPr>
        <w:p w14:paraId="1DB706A2" w14:textId="7A78A66F" w:rsidR="00D63685" w:rsidRPr="008C5FF9" w:rsidRDefault="00D63685" w:rsidP="00D63685">
          <w:pPr>
            <w:pStyle w:val="Footer"/>
            <w:jc w:val="center"/>
            <w:rPr>
              <w:rFonts w:asciiTheme="minorHAnsi" w:hAnsiTheme="minorHAnsi" w:cstheme="minorHAnsi"/>
              <w:sz w:val="22"/>
            </w:rPr>
          </w:pPr>
          <w:r w:rsidRPr="008C5FF9">
            <w:rPr>
              <w:rFonts w:asciiTheme="minorHAnsi" w:hAnsiTheme="minorHAnsi" w:cstheme="minorHAnsi"/>
              <w:color w:val="1154CC"/>
              <w:sz w:val="22"/>
              <w:u w:val="single" w:color="1154CC"/>
            </w:rPr>
            <w:t>https://www.facebook.com/PNRROficial/</w:t>
          </w:r>
        </w:p>
      </w:tc>
    </w:tr>
  </w:tbl>
  <w:p w14:paraId="4DBF4ABE" w14:textId="77777777" w:rsidR="00D63685" w:rsidRDefault="00D63685" w:rsidP="00D636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0E0C8" w14:textId="77777777" w:rsidR="0016074D" w:rsidRDefault="0016074D" w:rsidP="00D63685">
      <w:pPr>
        <w:spacing w:line="240" w:lineRule="auto"/>
      </w:pPr>
      <w:r>
        <w:separator/>
      </w:r>
    </w:p>
  </w:footnote>
  <w:footnote w:type="continuationSeparator" w:id="0">
    <w:p w14:paraId="6780F238" w14:textId="77777777" w:rsidR="0016074D" w:rsidRDefault="0016074D" w:rsidP="00D636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BB6B7" w14:textId="22F0338C" w:rsidR="00D63685" w:rsidRDefault="00D63685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3F63B67" wp14:editId="1E5864FD">
          <wp:simplePos x="0" y="0"/>
          <wp:positionH relativeFrom="column">
            <wp:posOffset>-129540</wp:posOffset>
          </wp:positionH>
          <wp:positionV relativeFrom="paragraph">
            <wp:posOffset>-351155</wp:posOffset>
          </wp:positionV>
          <wp:extent cx="6654165" cy="790575"/>
          <wp:effectExtent l="0" t="0" r="0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16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685"/>
    <w:rsid w:val="00003B8F"/>
    <w:rsid w:val="00005552"/>
    <w:rsid w:val="00115C3F"/>
    <w:rsid w:val="00122B6A"/>
    <w:rsid w:val="0016074D"/>
    <w:rsid w:val="0018396C"/>
    <w:rsid w:val="001C4785"/>
    <w:rsid w:val="00331DFD"/>
    <w:rsid w:val="003A36C2"/>
    <w:rsid w:val="003E026A"/>
    <w:rsid w:val="003E46D6"/>
    <w:rsid w:val="00733FB5"/>
    <w:rsid w:val="008C5FF9"/>
    <w:rsid w:val="00926110"/>
    <w:rsid w:val="00AB30C3"/>
    <w:rsid w:val="00B61141"/>
    <w:rsid w:val="00BB09CD"/>
    <w:rsid w:val="00D53164"/>
    <w:rsid w:val="00D63685"/>
    <w:rsid w:val="00DB7E18"/>
    <w:rsid w:val="00E0112B"/>
    <w:rsid w:val="00E21695"/>
    <w:rsid w:val="00E7758C"/>
    <w:rsid w:val="00E8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216EB"/>
  <w15:chartTrackingRefBased/>
  <w15:docId w15:val="{1B31BB08-7D88-4093-819F-598175A8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96C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68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685"/>
  </w:style>
  <w:style w:type="paragraph" w:styleId="Footer">
    <w:name w:val="footer"/>
    <w:basedOn w:val="Normal"/>
    <w:link w:val="FooterChar"/>
    <w:uiPriority w:val="99"/>
    <w:unhideWhenUsed/>
    <w:rsid w:val="00D636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685"/>
  </w:style>
  <w:style w:type="table" w:styleId="TableGrid">
    <w:name w:val="Table Grid"/>
    <w:basedOn w:val="TableNormal"/>
    <w:uiPriority w:val="39"/>
    <w:rsid w:val="00D63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61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fanvoda_cl@yaho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Durst</dc:creator>
  <cp:keywords/>
  <dc:description/>
  <cp:lastModifiedBy>Claudiu Badica</cp:lastModifiedBy>
  <cp:revision>5</cp:revision>
  <dcterms:created xsi:type="dcterms:W3CDTF">2023-01-31T07:11:00Z</dcterms:created>
  <dcterms:modified xsi:type="dcterms:W3CDTF">2023-04-13T05:32:00Z</dcterms:modified>
</cp:coreProperties>
</file>